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附件1</w:t>
      </w:r>
    </w:p>
    <w:p>
      <w:pPr>
        <w:spacing w:beforeLines="50" w:afterLines="50" w:line="500" w:lineRule="exact"/>
        <w:jc w:val="center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地区、行业协会推荐情况汇总表</w:t>
      </w:r>
      <w:bookmarkStart w:id="0" w:name="_GoBack"/>
      <w:bookmarkEnd w:id="0"/>
    </w:p>
    <w:p>
      <w:pPr>
        <w:spacing w:afterLines="50"/>
        <w:rPr>
          <w:rFonts w:eastAsia="仿宋_GB2312"/>
          <w:color w:val="000000"/>
          <w:szCs w:val="21"/>
          <w:u w:val="single"/>
        </w:rPr>
      </w:pPr>
      <w:r>
        <w:rPr>
          <w:rFonts w:eastAsia="仿宋_GB2312"/>
          <w:color w:val="000000"/>
          <w:spacing w:val="-6"/>
          <w:sz w:val="24"/>
        </w:rPr>
        <w:t>推荐省市、行业协会</w:t>
      </w:r>
      <w:r>
        <w:rPr>
          <w:rFonts w:eastAsia="仿宋_GB2312"/>
          <w:color w:val="000000"/>
          <w:szCs w:val="21"/>
        </w:rPr>
        <w:t>（公章）</w:t>
      </w:r>
      <w:r>
        <w:rPr>
          <w:rFonts w:eastAsia="仿宋_GB2312"/>
          <w:color w:val="000000"/>
          <w:szCs w:val="21"/>
          <w:u w:val="single"/>
        </w:rPr>
        <w:t xml:space="preserve">                                                </w:t>
      </w:r>
    </w:p>
    <w:p>
      <w:pPr>
        <w:spacing w:afterLines="50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一、201</w:t>
      </w:r>
      <w:r>
        <w:rPr>
          <w:rFonts w:hint="eastAsia" w:eastAsia="仿宋_GB2312"/>
          <w:color w:val="000000"/>
          <w:szCs w:val="21"/>
        </w:rPr>
        <w:t>7</w:t>
      </w:r>
      <w:r>
        <w:rPr>
          <w:rFonts w:eastAsia="仿宋_GB2312"/>
          <w:color w:val="000000"/>
          <w:szCs w:val="21"/>
        </w:rPr>
        <w:t>年国家工程建设（勘察设计）优秀QC小组</w:t>
      </w:r>
      <w:r>
        <w:rPr>
          <w:rFonts w:hint="eastAsia" w:eastAsia="仿宋_GB2312"/>
          <w:color w:val="000000"/>
          <w:szCs w:val="21"/>
        </w:rPr>
        <w:t>推荐表</w:t>
      </w:r>
    </w:p>
    <w:p>
      <w:pPr>
        <w:spacing w:afterLines="50"/>
        <w:rPr>
          <w:rFonts w:eastAsia="仿宋_GB2312"/>
          <w:color w:val="000000"/>
          <w:szCs w:val="21"/>
          <w:u w:val="single"/>
        </w:rPr>
      </w:pPr>
      <w:r>
        <w:rPr>
          <w:rFonts w:eastAsia="仿宋_GB2312"/>
          <w:b/>
          <w:color w:val="000000"/>
          <w:szCs w:val="21"/>
        </w:rPr>
        <w:t>（请务必按推荐顺序填写此表</w:t>
      </w:r>
      <w:r>
        <w:rPr>
          <w:rFonts w:hint="eastAsia" w:eastAsia="仿宋_GB2312"/>
          <w:b/>
          <w:color w:val="000000"/>
          <w:szCs w:val="21"/>
        </w:rPr>
        <w:t>，见附件2</w:t>
      </w:r>
      <w:r>
        <w:rPr>
          <w:rFonts w:eastAsia="仿宋_GB2312"/>
          <w:b/>
          <w:color w:val="000000"/>
          <w:szCs w:val="21"/>
        </w:rPr>
        <w:t>）</w:t>
      </w:r>
    </w:p>
    <w:p>
      <w:pPr>
        <w:spacing w:beforeLines="50" w:afterLines="50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二、201</w:t>
      </w:r>
      <w:r>
        <w:rPr>
          <w:rFonts w:hint="eastAsia" w:eastAsia="仿宋_GB2312"/>
          <w:color w:val="000000"/>
          <w:szCs w:val="21"/>
        </w:rPr>
        <w:t>7</w:t>
      </w:r>
      <w:r>
        <w:rPr>
          <w:rFonts w:eastAsia="仿宋_GB2312"/>
          <w:color w:val="000000"/>
          <w:szCs w:val="21"/>
        </w:rPr>
        <w:t>年国家工程建设</w:t>
      </w:r>
      <w:r>
        <w:rPr>
          <w:rFonts w:hint="eastAsia" w:eastAsia="仿宋_GB2312"/>
          <w:color w:val="000000"/>
          <w:szCs w:val="21"/>
        </w:rPr>
        <w:t>（</w:t>
      </w:r>
      <w:r>
        <w:rPr>
          <w:rFonts w:eastAsia="仿宋_GB2312"/>
          <w:color w:val="000000"/>
          <w:szCs w:val="21"/>
        </w:rPr>
        <w:t>勘察设计</w:t>
      </w:r>
      <w:r>
        <w:rPr>
          <w:rFonts w:hint="eastAsia" w:eastAsia="仿宋_GB2312"/>
          <w:color w:val="000000"/>
          <w:szCs w:val="21"/>
        </w:rPr>
        <w:t>）</w:t>
      </w:r>
      <w:r>
        <w:rPr>
          <w:rFonts w:eastAsia="仿宋_GB2312"/>
          <w:color w:val="000000"/>
          <w:szCs w:val="21"/>
        </w:rPr>
        <w:t>QC小组活动优秀企业</w:t>
      </w:r>
      <w:r>
        <w:rPr>
          <w:rFonts w:hint="eastAsia" w:eastAsia="仿宋_GB2312"/>
          <w:color w:val="000000"/>
          <w:szCs w:val="21"/>
        </w:rPr>
        <w:t>推荐表</w:t>
      </w:r>
    </w:p>
    <w:tbl>
      <w:tblPr>
        <w:tblStyle w:val="6"/>
        <w:tblW w:w="9072" w:type="dxa"/>
        <w:jc w:val="center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5542"/>
        <w:gridCol w:w="1585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序号</w:t>
            </w:r>
          </w:p>
        </w:tc>
        <w:tc>
          <w:tcPr>
            <w:tcW w:w="5542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企业名称</w:t>
            </w: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联系人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5542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85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</w:tbl>
    <w:p>
      <w:pPr>
        <w:spacing w:beforeLines="50" w:afterLines="50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三、20</w:t>
      </w:r>
      <w:r>
        <w:rPr>
          <w:rFonts w:hint="eastAsia" w:eastAsia="仿宋_GB2312"/>
          <w:color w:val="000000"/>
          <w:szCs w:val="21"/>
        </w:rPr>
        <w:t>7</w:t>
      </w:r>
      <w:r>
        <w:rPr>
          <w:rFonts w:eastAsia="仿宋_GB2312"/>
          <w:color w:val="000000"/>
          <w:szCs w:val="21"/>
        </w:rPr>
        <w:t>年国家工程建设（勘察设计）QC小组活动优秀推进者</w:t>
      </w:r>
      <w:r>
        <w:rPr>
          <w:rFonts w:hint="eastAsia" w:eastAsia="仿宋_GB2312"/>
          <w:color w:val="000000"/>
          <w:szCs w:val="21"/>
        </w:rPr>
        <w:t>推荐表</w:t>
      </w:r>
    </w:p>
    <w:tbl>
      <w:tblPr>
        <w:tblStyle w:val="6"/>
        <w:tblW w:w="9072" w:type="dxa"/>
        <w:jc w:val="center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32"/>
        <w:gridCol w:w="1408"/>
        <w:gridCol w:w="3687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序号</w:t>
            </w: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姓 名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企业职务</w:t>
            </w:r>
          </w:p>
        </w:tc>
        <w:tc>
          <w:tcPr>
            <w:tcW w:w="368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企业名称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3687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</w:tbl>
    <w:p>
      <w:pPr>
        <w:spacing w:beforeLines="50" w:afterLines="50" w:line="320" w:lineRule="exact"/>
        <w:jc w:val="left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四、201</w:t>
      </w:r>
      <w:r>
        <w:rPr>
          <w:rFonts w:hint="eastAsia" w:eastAsia="仿宋_GB2312"/>
          <w:color w:val="000000"/>
          <w:szCs w:val="21"/>
        </w:rPr>
        <w:t>7</w:t>
      </w:r>
      <w:r>
        <w:rPr>
          <w:rFonts w:eastAsia="仿宋_GB2312"/>
          <w:color w:val="000000"/>
          <w:szCs w:val="21"/>
        </w:rPr>
        <w:t>年地区、行业协会工程建设优秀QC小组评委名单</w:t>
      </w:r>
    </w:p>
    <w:tbl>
      <w:tblPr>
        <w:tblStyle w:val="6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224"/>
        <w:gridCol w:w="3134"/>
        <w:gridCol w:w="1745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序号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姓名</w:t>
            </w: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工作单位、职务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手  机</w:t>
            </w: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何种诊断师资格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3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</w:tbl>
    <w:p>
      <w:pPr>
        <w:spacing w:beforeLines="100" w:line="320" w:lineRule="exact"/>
        <w:jc w:val="left"/>
        <w:rPr>
          <w:rFonts w:eastAsia="仿宋_GB2312"/>
          <w:color w:val="000000"/>
          <w:szCs w:val="21"/>
          <w:u w:val="single"/>
        </w:rPr>
      </w:pPr>
      <w:r>
        <w:rPr>
          <w:rFonts w:eastAsia="仿宋_GB2312"/>
          <w:color w:val="000000"/>
          <w:szCs w:val="21"/>
        </w:rPr>
        <w:t>推荐协会联系人：</w:t>
      </w:r>
      <w:r>
        <w:rPr>
          <w:rFonts w:eastAsia="仿宋_GB2312"/>
          <w:color w:val="000000"/>
          <w:szCs w:val="21"/>
          <w:u w:val="single"/>
        </w:rPr>
        <w:t xml:space="preserve">                        </w:t>
      </w:r>
      <w:r>
        <w:rPr>
          <w:rFonts w:hint="eastAsia" w:eastAsia="仿宋_GB2312"/>
          <w:color w:val="000000"/>
          <w:szCs w:val="21"/>
        </w:rPr>
        <w:tab/>
      </w:r>
      <w:r>
        <w:rPr>
          <w:rFonts w:eastAsia="仿宋_GB2312"/>
          <w:color w:val="000000"/>
          <w:szCs w:val="21"/>
        </w:rPr>
        <w:t>电 话：</w:t>
      </w:r>
      <w:r>
        <w:rPr>
          <w:rFonts w:eastAsia="仿宋_GB2312"/>
          <w:color w:val="000000"/>
          <w:szCs w:val="21"/>
          <w:u w:val="single"/>
        </w:rPr>
        <w:t xml:space="preserve">                      </w:t>
      </w:r>
    </w:p>
    <w:p>
      <w:pPr>
        <w:spacing w:beforeLines="50" w:line="320" w:lineRule="exact"/>
        <w:jc w:val="left"/>
        <w:rPr>
          <w:rFonts w:eastAsia="仿宋_GB2312"/>
          <w:color w:val="000000"/>
          <w:szCs w:val="21"/>
          <w:u w:val="single"/>
        </w:rPr>
      </w:pPr>
      <w:r>
        <w:rPr>
          <w:rFonts w:eastAsia="仿宋_GB2312"/>
          <w:color w:val="000000"/>
          <w:szCs w:val="21"/>
        </w:rPr>
        <w:t xml:space="preserve">          手机：</w:t>
      </w:r>
      <w:r>
        <w:rPr>
          <w:rFonts w:eastAsia="仿宋_GB2312"/>
          <w:color w:val="000000"/>
          <w:szCs w:val="21"/>
          <w:u w:val="single"/>
        </w:rPr>
        <w:t xml:space="preserve">                       </w:t>
      </w:r>
      <w:r>
        <w:rPr>
          <w:rFonts w:hint="eastAsia" w:eastAsia="仿宋_GB2312"/>
          <w:color w:val="000000"/>
          <w:szCs w:val="21"/>
          <w:u w:val="single"/>
        </w:rPr>
        <w:tab/>
      </w:r>
      <w:r>
        <w:rPr>
          <w:rFonts w:hint="eastAsia" w:eastAsia="仿宋_GB2312"/>
          <w:color w:val="000000"/>
          <w:szCs w:val="21"/>
        </w:rPr>
        <w:tab/>
      </w:r>
      <w:r>
        <w:rPr>
          <w:rFonts w:eastAsia="仿宋_GB2312"/>
          <w:color w:val="000000"/>
          <w:szCs w:val="21"/>
        </w:rPr>
        <w:t>E-mail：</w:t>
      </w:r>
      <w:r>
        <w:rPr>
          <w:rFonts w:eastAsia="仿宋_GB2312"/>
          <w:color w:val="000000"/>
          <w:szCs w:val="21"/>
          <w:u w:val="single"/>
        </w:rPr>
        <w:t xml:space="preserve">                      </w:t>
      </w:r>
    </w:p>
    <w:p>
      <w:pPr>
        <w:spacing w:beforeLines="50" w:line="320" w:lineRule="exact"/>
        <w:ind w:firstLine="1050" w:firstLineChars="500"/>
        <w:jc w:val="left"/>
        <w:rPr>
          <w:rFonts w:eastAsia="仿宋_GB2312"/>
          <w:color w:val="000000"/>
          <w:szCs w:val="21"/>
        </w:rPr>
      </w:pPr>
      <w:r>
        <w:rPr>
          <w:rFonts w:eastAsia="仿宋_GB2312"/>
          <w:color w:val="000000"/>
          <w:szCs w:val="21"/>
        </w:rPr>
        <w:t>地址：</w:t>
      </w:r>
      <w:r>
        <w:rPr>
          <w:rFonts w:eastAsia="仿宋_GB2312"/>
          <w:color w:val="000000"/>
          <w:szCs w:val="21"/>
          <w:u w:val="single"/>
        </w:rPr>
        <w:t xml:space="preserve">                                       </w:t>
      </w:r>
      <w:r>
        <w:rPr>
          <w:rFonts w:eastAsia="仿宋_GB2312"/>
          <w:color w:val="000000"/>
          <w:szCs w:val="21"/>
        </w:rPr>
        <w:t xml:space="preserve">  邮编：</w:t>
      </w:r>
      <w:r>
        <w:rPr>
          <w:rFonts w:eastAsia="仿宋_GB2312"/>
          <w:color w:val="000000"/>
          <w:szCs w:val="21"/>
          <w:u w:val="single"/>
        </w:rPr>
        <w:t xml:space="preserve">                      </w:t>
      </w:r>
    </w:p>
    <w:p>
      <w:pPr>
        <w:rPr>
          <w:rFonts w:eastAsia="仿宋_GB2312"/>
        </w:rPr>
      </w:pPr>
    </w:p>
    <w:p>
      <w:pPr>
        <w:rPr>
          <w:rFonts w:eastAsia="仿宋_GB2312"/>
        </w:rPr>
      </w:pPr>
      <w:r>
        <w:rPr>
          <w:rFonts w:eastAsia="仿宋_GB2312"/>
        </w:rPr>
        <w:t>注：此表是推荐单位的正式汇总表格式，表格行数可自行添加。请各推荐单位于5月1日前</w:t>
      </w:r>
      <w:r>
        <w:rPr>
          <w:rFonts w:hint="eastAsia" w:eastAsia="仿宋_GB2312"/>
        </w:rPr>
        <w:t>通过中国勘察设计协会质量管理工作委员会网站（</w:t>
      </w:r>
      <w:r>
        <w:fldChar w:fldCharType="begin"/>
      </w:r>
      <w:r>
        <w:instrText xml:space="preserve"> HYPERLINK "http://www.zsxzlgl.com" </w:instrText>
      </w:r>
      <w:r>
        <w:fldChar w:fldCharType="separate"/>
      </w:r>
      <w:r>
        <w:rPr>
          <w:rStyle w:val="5"/>
          <w:rFonts w:hint="eastAsia" w:eastAsia="仿宋_GB2312"/>
        </w:rPr>
        <w:t>www.zsxzlgl.com</w:t>
      </w:r>
      <w:r>
        <w:rPr>
          <w:rStyle w:val="5"/>
          <w:rFonts w:hint="eastAsia" w:eastAsia="仿宋_GB2312"/>
        </w:rPr>
        <w:fldChar w:fldCharType="end"/>
      </w:r>
      <w:r>
        <w:rPr>
          <w:rFonts w:hint="eastAsia" w:eastAsia="仿宋_GB2312"/>
        </w:rPr>
        <w:t>）申报系统上传</w:t>
      </w:r>
      <w:r>
        <w:rPr>
          <w:rFonts w:eastAsia="仿宋_GB2312"/>
        </w:rPr>
        <w:t>此表电子版</w:t>
      </w:r>
      <w:r>
        <w:rPr>
          <w:rFonts w:hint="eastAsia" w:eastAsia="仿宋_GB2312"/>
        </w:rPr>
        <w:t>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46024"/>
    <w:rsid w:val="65E460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2017-01-18T03:14:00Z</dcterms:created>
  <dc:creator>Administrator</dc:creator>
  <cp:lastModifiedBy>Administrator</cp:lastModifiedBy>
  <dcterms:modified xsi:type="dcterms:W3CDTF">2017-01-18T03:15:25Z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